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B720" w14:textId="1530AC74" w:rsidR="00EB7282" w:rsidRDefault="0008038A" w:rsidP="000145DC">
      <w:pPr>
        <w:spacing w:line="240" w:lineRule="auto"/>
      </w:pPr>
      <w:r>
        <w:t xml:space="preserve">     Question: Does our heart have love for the Lord-as much or more than when </w:t>
      </w:r>
      <w:r w:rsidR="00F91A81">
        <w:t>we</w:t>
      </w:r>
      <w:r>
        <w:t xml:space="preserve"> first knew Him?</w:t>
      </w:r>
    </w:p>
    <w:p w14:paraId="53DE9B00" w14:textId="3ED4A346" w:rsidR="00F91A81" w:rsidRDefault="00F91A81" w:rsidP="000145DC">
      <w:pPr>
        <w:spacing w:line="240" w:lineRule="auto"/>
      </w:pPr>
      <w:r>
        <w:t>In Luke 15:11-24 we find a young fellow asking for his inheritance from his father by descent and distribution.  Well and good, except his father is not dead. The inheritance wasn’t his</w:t>
      </w:r>
      <w:r w:rsidR="006E5003">
        <w:t xml:space="preserve">. Taking the inheritance far away he blows it on the pleasures of the flesh. Down and out, he repents and his father restores him as a son, but his inheritance is gone. There is enough in this parable, told by Jesus, to apply it in many useful ways, however in this Brief the focus is on the prodigal heart in the son before he left home  </w:t>
      </w:r>
      <w:r>
        <w:t xml:space="preserve"> </w:t>
      </w:r>
      <w:r w:rsidR="0008038A">
        <w:t>Christ speaks to an early church, praising the church for labor, sound doctrine and patience, but warns the church because it had left it first love (Rev. 2:1-5)</w:t>
      </w:r>
      <w:r>
        <w:t>.</w:t>
      </w:r>
      <w:r w:rsidR="0008038A">
        <w:t xml:space="preserve"> Outw</w:t>
      </w:r>
      <w:r>
        <w:t>a</w:t>
      </w:r>
      <w:r w:rsidR="0008038A">
        <w:t>rd</w:t>
      </w:r>
      <w:r>
        <w:t>l</w:t>
      </w:r>
      <w:r w:rsidR="0008038A">
        <w:t>y</w:t>
      </w:r>
      <w:r>
        <w:t>,</w:t>
      </w:r>
      <w:r w:rsidR="0008038A">
        <w:t xml:space="preserve"> a picture of what a</w:t>
      </w:r>
      <w:r>
        <w:t xml:space="preserve"> </w:t>
      </w:r>
      <w:r w:rsidR="0008038A">
        <w:t xml:space="preserve">church ought to be but inwardly and </w:t>
      </w:r>
      <w:r>
        <w:t xml:space="preserve">in truth a backslidden church because love was gone.  Following, in the churches of later dates wickedness and failure came forth openly (Rev. 2-3). </w:t>
      </w:r>
    </w:p>
    <w:p w14:paraId="3ECDA440" w14:textId="43CB0E7B" w:rsidR="00A66FC3" w:rsidRDefault="006E5003" w:rsidP="000145DC">
      <w:pPr>
        <w:spacing w:line="240" w:lineRule="auto"/>
      </w:pPr>
      <w:r>
        <w:t>If our hear</w:t>
      </w:r>
      <w:r w:rsidR="00A66FC3">
        <w:t>t</w:t>
      </w:r>
      <w:r>
        <w:t xml:space="preserve"> is cold in it</w:t>
      </w:r>
      <w:r w:rsidR="000D5D55">
        <w:t>s</w:t>
      </w:r>
      <w:r>
        <w:t xml:space="preserve"> love for the </w:t>
      </w:r>
      <w:r w:rsidR="000D5D55">
        <w:t>Lord</w:t>
      </w:r>
      <w:r>
        <w:t xml:space="preserve">, His advice: </w:t>
      </w:r>
      <w:r w:rsidR="000D5D55">
        <w:t>“Remember therefore from whence thou art fallen and repent and do the first works: or else I will come unto thee quickly and remove</w:t>
      </w:r>
      <w:proofErr w:type="gramStart"/>
      <w:r w:rsidR="000D5D55">
        <w:t>…”(</w:t>
      </w:r>
      <w:proofErr w:type="gramEnd"/>
      <w:r w:rsidR="000D5D55">
        <w:t>Rev. 2:5). Christ suffered the agony of hell in His soul while His hands and feet were nailed to a Roman cross carrying our sins in His body- He who had never sinned. Making this love gift of His to us, bring</w:t>
      </w:r>
      <w:r w:rsidR="00A66FC3">
        <w:t>ing</w:t>
      </w:r>
      <w:r w:rsidR="000D5D55">
        <w:t xml:space="preserve"> us forgiveness of all our sin and eternal life</w:t>
      </w:r>
      <w:r w:rsidR="00A66FC3">
        <w:t>,</w:t>
      </w:r>
      <w:r w:rsidR="000D5D55">
        <w:t xml:space="preserve"> when taken in by faith</w:t>
      </w:r>
      <w:r w:rsidR="00A66FC3">
        <w:t>,</w:t>
      </w:r>
      <w:r w:rsidR="000D5D55">
        <w:t xml:space="preserve"> brings an immense feeling of gratitude and loyalty in us</w:t>
      </w:r>
      <w:r w:rsidR="00A05D26">
        <w:t>,</w:t>
      </w:r>
      <w:bookmarkStart w:id="0" w:name="_GoBack"/>
      <w:bookmarkEnd w:id="0"/>
      <w:r w:rsidR="000D5D55">
        <w:t xml:space="preserve"> </w:t>
      </w:r>
      <w:r w:rsidR="00A05D26">
        <w:t xml:space="preserve">motivating </w:t>
      </w:r>
      <w:r w:rsidR="000D5D55">
        <w:t xml:space="preserve">to live lives pleasing to Him </w:t>
      </w:r>
      <w:r w:rsidR="00A66FC3">
        <w:t xml:space="preserve">who is </w:t>
      </w:r>
      <w:r w:rsidR="000D5D55">
        <w:t xml:space="preserve">now at the Right </w:t>
      </w:r>
      <w:r w:rsidR="00A66FC3">
        <w:t>Hand of the Majesty on high making intercession for us.</w:t>
      </w:r>
    </w:p>
    <w:p w14:paraId="7E888CD7" w14:textId="74133A4E" w:rsidR="006E5003" w:rsidRDefault="00A66FC3" w:rsidP="000145DC">
      <w:pPr>
        <w:spacing w:line="240" w:lineRule="auto"/>
      </w:pPr>
      <w:r>
        <w:t>Should we like the Prodigal Son in the parable fail and get in</w:t>
      </w:r>
      <w:r w:rsidR="00A05D26">
        <w:t>to</w:t>
      </w:r>
      <w:r>
        <w:t xml:space="preserve"> a</w:t>
      </w:r>
      <w:r w:rsidR="00A05D26">
        <w:t xml:space="preserve"> </w:t>
      </w:r>
      <w:r>
        <w:t xml:space="preserve">position we abhor wherein we are a </w:t>
      </w:r>
      <w:r w:rsidR="00A05D26">
        <w:t>a</w:t>
      </w:r>
      <w:r>
        <w:t>bout to be associated with an illegal or wicked transaction</w:t>
      </w:r>
      <w:r w:rsidR="00A05D26">
        <w:t>,</w:t>
      </w:r>
      <w:r>
        <w:t xml:space="preserve"> we can then and there call on Him and He will deliver us. I Know this from </w:t>
      </w:r>
      <w:r w:rsidR="00A05D26">
        <w:t>e</w:t>
      </w:r>
      <w:r>
        <w:t>xperience</w:t>
      </w:r>
      <w:r w:rsidR="00A05D26">
        <w:t>, “…the Lord will hear when I call unto Him” (Ps.4:3).</w:t>
      </w:r>
      <w:r w:rsidR="000D5D55">
        <w:t xml:space="preserve"> </w:t>
      </w:r>
      <w:r w:rsidR="00A05D26">
        <w:t xml:space="preserve"> There are persons convicted of crimes, and others suffering broken homes because of failing to call on the Lord in the moment of trial.</w:t>
      </w:r>
    </w:p>
    <w:sectPr w:rsidR="006E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DC"/>
    <w:rsid w:val="000145DC"/>
    <w:rsid w:val="0008038A"/>
    <w:rsid w:val="000D5D55"/>
    <w:rsid w:val="0044298C"/>
    <w:rsid w:val="006E5003"/>
    <w:rsid w:val="00A05D26"/>
    <w:rsid w:val="00A66FC3"/>
    <w:rsid w:val="00EB7282"/>
    <w:rsid w:val="00F9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E495"/>
  <w15:chartTrackingRefBased/>
  <w15:docId w15:val="{F1638064-16DD-4955-99A1-043FDB55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Dillon</dc:creator>
  <cp:keywords/>
  <dc:description/>
  <cp:lastModifiedBy>Thomas Dillon</cp:lastModifiedBy>
  <cp:revision>2</cp:revision>
  <dcterms:created xsi:type="dcterms:W3CDTF">2019-03-10T19:03:00Z</dcterms:created>
  <dcterms:modified xsi:type="dcterms:W3CDTF">2019-03-12T13:02:00Z</dcterms:modified>
</cp:coreProperties>
</file>